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E13DE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C6721D">
        <w:rPr>
          <w:rFonts w:ascii="Times New Roman" w:eastAsia="Arial Unicode MS" w:hAnsi="Times New Roman" w:cs="Times New Roman"/>
          <w:b/>
          <w:kern w:val="0"/>
          <w:sz w:val="24"/>
          <w:szCs w:val="24"/>
          <w:lang w:eastAsia="lv-LV"/>
          <w14:ligatures w14:val="none"/>
        </w:rPr>
        <w:t>5</w:t>
      </w:r>
    </w:p>
    <w:p w14:paraId="616345F9" w14:textId="6FF50F8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C6721D">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EC05401" w14:textId="5D4CA4E3" w:rsidR="00C6721D" w:rsidRPr="00C704B1" w:rsidRDefault="00C6721D" w:rsidP="00C6721D">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r w:rsidRPr="00C704B1">
        <w:rPr>
          <w:rFonts w:ascii="Times New Roman" w:hAnsi="Times New Roman" w:cs="Times New Roman"/>
          <w:b/>
          <w:bCs/>
          <w:sz w:val="24"/>
          <w:szCs w:val="24"/>
        </w:rPr>
        <w:t>Par saistošo noteikumu Nr.</w:t>
      </w:r>
      <w:r>
        <w:rPr>
          <w:rFonts w:ascii="Times New Roman" w:hAnsi="Times New Roman" w:cs="Times New Roman"/>
          <w:b/>
          <w:bCs/>
          <w:sz w:val="24"/>
          <w:szCs w:val="24"/>
        </w:rPr>
        <w:t xml:space="preserve"> 19 </w:t>
      </w:r>
      <w:r w:rsidRPr="00C704B1">
        <w:rPr>
          <w:rFonts w:ascii="Times New Roman" w:hAnsi="Times New Roman" w:cs="Times New Roman"/>
          <w:b/>
          <w:bCs/>
          <w:sz w:val="24"/>
          <w:szCs w:val="24"/>
        </w:rPr>
        <w:t xml:space="preserve">“Par </w:t>
      </w:r>
      <w:r w:rsidRPr="00C704B1">
        <w:rPr>
          <w:rFonts w:ascii="Times New Roman" w:eastAsia="Times New Roman" w:hAnsi="Times New Roman" w:cs="Times New Roman"/>
          <w:b/>
          <w:bCs/>
          <w:kern w:val="0"/>
          <w:sz w:val="24"/>
          <w:szCs w:val="24"/>
          <w:lang w:eastAsia="lv-LV"/>
          <w14:ligatures w14:val="none"/>
        </w:rPr>
        <w:t>Madonas novada pašvaldības papildu sociālās palīdzības pabalstiem</w:t>
      </w:r>
      <w:r w:rsidRPr="00C704B1">
        <w:rPr>
          <w:rFonts w:ascii="Times New Roman" w:hAnsi="Times New Roman" w:cs="Times New Roman"/>
          <w:b/>
          <w:bCs/>
          <w:sz w:val="24"/>
          <w:szCs w:val="24"/>
        </w:rPr>
        <w:t>”</w:t>
      </w:r>
      <w:r w:rsidRPr="00C704B1">
        <w:rPr>
          <w:rFonts w:ascii="Times New Roman" w:hAnsi="Times New Roman" w:cs="Times New Roman"/>
          <w:b/>
          <w:bCs/>
          <w:sz w:val="24"/>
          <w:szCs w:val="24"/>
          <w:lang w:eastAsia="lv-LV"/>
        </w:rPr>
        <w:t xml:space="preserve"> izdošanu</w:t>
      </w:r>
    </w:p>
    <w:p w14:paraId="74261190" w14:textId="77777777" w:rsidR="00C6721D" w:rsidRPr="00C704B1" w:rsidRDefault="00C6721D" w:rsidP="00C6721D">
      <w:pPr>
        <w:spacing w:after="0" w:line="240" w:lineRule="auto"/>
        <w:rPr>
          <w:rFonts w:ascii="Times New Roman" w:hAnsi="Times New Roman" w:cs="Times New Roman"/>
          <w:b/>
          <w:bCs/>
          <w:sz w:val="24"/>
          <w:szCs w:val="24"/>
        </w:rPr>
      </w:pPr>
    </w:p>
    <w:p w14:paraId="737CAE1B" w14:textId="77777777" w:rsidR="00C6721D" w:rsidRPr="00C704B1" w:rsidRDefault="00C6721D" w:rsidP="00C6721D">
      <w:pPr>
        <w:pStyle w:val="Default"/>
        <w:ind w:firstLine="720"/>
        <w:jc w:val="both"/>
        <w:rPr>
          <w:rFonts w:eastAsia="Wingdings"/>
          <w:iCs/>
          <w14:ligatures w14:val="none"/>
        </w:rPr>
      </w:pPr>
      <w:r w:rsidRPr="00C704B1">
        <w:rPr>
          <w:rFonts w:eastAsia="Wingdings"/>
          <w:iCs/>
          <w14:ligatures w14:val="none"/>
        </w:rPr>
        <w:t>Administratīvo teritoriju un apdzīvoto vietu likuma Pārejas noteikumu 33.</w:t>
      </w:r>
      <w:r w:rsidRPr="00C704B1">
        <w:rPr>
          <w:rFonts w:eastAsia="Wingdings"/>
          <w:iCs/>
          <w:vertAlign w:val="superscript"/>
          <w14:ligatures w14:val="none"/>
        </w:rPr>
        <w:t>8</w:t>
      </w:r>
      <w:r w:rsidRPr="00C704B1">
        <w:rPr>
          <w:rFonts w:eastAsia="Wingdings"/>
          <w:iCs/>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1303820" w14:textId="2507EA2E" w:rsidR="00C6721D" w:rsidRPr="00C704B1" w:rsidRDefault="00C6721D" w:rsidP="00C6721D">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C704B1">
        <w:rPr>
          <w:rFonts w:ascii="Times New Roman" w:eastAsia="Wingdings" w:hAnsi="Times New Roman" w:cs="Times New Roman"/>
          <w:iCs/>
          <w:sz w:val="24"/>
          <w:szCs w:val="24"/>
          <w14:ligatures w14:val="none"/>
        </w:rPr>
        <w:t xml:space="preserve">Pašlaik ir spēkā </w:t>
      </w:r>
      <w:r w:rsidRPr="00C704B1">
        <w:rPr>
          <w:rFonts w:ascii="Times New Roman" w:eastAsia="Times New Roman" w:hAnsi="Times New Roman" w:cs="Times New Roman"/>
          <w:kern w:val="0"/>
          <w:sz w:val="24"/>
          <w:szCs w:val="24"/>
          <w:lang w:eastAsia="lv-LV"/>
        </w:rPr>
        <w:t>Madonas novada pašvaldības</w:t>
      </w:r>
      <w:r w:rsidRPr="00C704B1">
        <w:rPr>
          <w:rFonts w:ascii="Times New Roman" w:eastAsia="Times New Roman" w:hAnsi="Times New Roman" w:cs="Times New Roman"/>
          <w:kern w:val="0"/>
          <w:sz w:val="24"/>
          <w:szCs w:val="24"/>
          <w:lang w:eastAsia="lv-LV"/>
          <w14:ligatures w14:val="none"/>
        </w:rPr>
        <w:t xml:space="preserve"> 2023. gada 29. jūnija saistošie noteikumi Nr.</w:t>
      </w:r>
      <w:r w:rsidR="00733C3D">
        <w:rPr>
          <w:rFonts w:ascii="Times New Roman" w:eastAsia="Times New Roman" w:hAnsi="Times New Roman" w:cs="Times New Roman"/>
          <w:kern w:val="0"/>
          <w:sz w:val="24"/>
          <w:szCs w:val="24"/>
          <w:lang w:eastAsia="lv-LV"/>
          <w14:ligatures w14:val="none"/>
        </w:rPr>
        <w:t> </w:t>
      </w:r>
      <w:r w:rsidRPr="00C704B1">
        <w:rPr>
          <w:rFonts w:ascii="Times New Roman" w:eastAsia="Times New Roman" w:hAnsi="Times New Roman" w:cs="Times New Roman"/>
          <w:kern w:val="0"/>
          <w:sz w:val="24"/>
          <w:szCs w:val="24"/>
          <w:lang w:eastAsia="lv-LV"/>
          <w14:ligatures w14:val="none"/>
        </w:rPr>
        <w:t>11 “Papildu sociālās palīdzības pabalsti Madonas novadā” un Varakļānu novada pašvaldības 2023.</w:t>
      </w:r>
      <w:r w:rsidR="00733C3D">
        <w:rPr>
          <w:rFonts w:ascii="Times New Roman" w:eastAsia="Times New Roman" w:hAnsi="Times New Roman" w:cs="Times New Roman"/>
          <w:kern w:val="0"/>
          <w:sz w:val="24"/>
          <w:szCs w:val="24"/>
          <w:lang w:eastAsia="lv-LV"/>
          <w14:ligatures w14:val="none"/>
        </w:rPr>
        <w:t> </w:t>
      </w:r>
      <w:r w:rsidRPr="00C704B1">
        <w:rPr>
          <w:rFonts w:ascii="Times New Roman" w:eastAsia="Times New Roman" w:hAnsi="Times New Roman" w:cs="Times New Roman"/>
          <w:kern w:val="0"/>
          <w:sz w:val="24"/>
          <w:szCs w:val="24"/>
          <w:lang w:eastAsia="lv-LV"/>
          <w14:ligatures w14:val="none"/>
        </w:rPr>
        <w:t>gada 29.</w:t>
      </w:r>
      <w:r w:rsidR="00733C3D">
        <w:rPr>
          <w:rFonts w:ascii="Times New Roman" w:eastAsia="Times New Roman" w:hAnsi="Times New Roman" w:cs="Times New Roman"/>
          <w:kern w:val="0"/>
          <w:sz w:val="24"/>
          <w:szCs w:val="24"/>
          <w:lang w:eastAsia="lv-LV"/>
          <w14:ligatures w14:val="none"/>
        </w:rPr>
        <w:t> </w:t>
      </w:r>
      <w:r w:rsidRPr="00C704B1">
        <w:rPr>
          <w:rFonts w:ascii="Times New Roman" w:eastAsia="Times New Roman" w:hAnsi="Times New Roman" w:cs="Times New Roman"/>
          <w:kern w:val="0"/>
          <w:sz w:val="24"/>
          <w:szCs w:val="24"/>
          <w:lang w:eastAsia="lv-LV"/>
          <w14:ligatures w14:val="none"/>
        </w:rPr>
        <w:t>jūnija saistošie noteikumi Nr.</w:t>
      </w:r>
      <w:r w:rsidR="00733C3D">
        <w:rPr>
          <w:rFonts w:ascii="Times New Roman" w:eastAsia="Times New Roman" w:hAnsi="Times New Roman" w:cs="Times New Roman"/>
          <w:kern w:val="0"/>
          <w:sz w:val="24"/>
          <w:szCs w:val="24"/>
          <w:lang w:eastAsia="lv-LV"/>
          <w14:ligatures w14:val="none"/>
        </w:rPr>
        <w:t> </w:t>
      </w:r>
      <w:r w:rsidRPr="00C704B1">
        <w:rPr>
          <w:rFonts w:ascii="Times New Roman" w:eastAsia="Times New Roman" w:hAnsi="Times New Roman" w:cs="Times New Roman"/>
          <w:kern w:val="0"/>
          <w:sz w:val="24"/>
          <w:szCs w:val="24"/>
          <w:lang w:eastAsia="lv-LV"/>
          <w14:ligatures w14:val="none"/>
        </w:rPr>
        <w:t xml:space="preserve">2 “Par maznodrošinātas mājsaimniecības ienākumu slieksni un sociālajiem pabalstiem Varakļānu novada pašvaldībā”. </w:t>
      </w:r>
    </w:p>
    <w:p w14:paraId="01E5CFE9" w14:textId="77777777" w:rsidR="00C6721D" w:rsidRPr="00C704B1" w:rsidRDefault="00C6721D" w:rsidP="00C6721D">
      <w:pPr>
        <w:spacing w:after="0"/>
        <w:ind w:firstLine="720"/>
        <w:jc w:val="both"/>
        <w:rPr>
          <w:rFonts w:ascii="Times New Roman" w:eastAsia="Times New Roman" w:hAnsi="Times New Roman" w:cs="Times New Roman"/>
          <w:kern w:val="0"/>
          <w:sz w:val="24"/>
          <w:szCs w:val="24"/>
          <w:lang w:eastAsia="lv-LV"/>
          <w14:ligatures w14:val="none"/>
        </w:rPr>
      </w:pPr>
      <w:r w:rsidRPr="00C704B1">
        <w:rPr>
          <w:rFonts w:ascii="Times New Roman" w:eastAsia="Times New Roman" w:hAnsi="Times New Roman" w:cs="Times New Roman"/>
          <w:kern w:val="0"/>
          <w:sz w:val="24"/>
          <w:szCs w:val="24"/>
          <w:lang w:eastAsia="lv-LV"/>
          <w14:ligatures w14:val="none"/>
        </w:rPr>
        <w:t>Izvērtējot gan Madonas novada pašvaldības, gan Varakļānu novada pašvaldības saistošos noteikumus, tika izstrādāts saistošo noteikumu “Par Madonas novada pašvaldības papildu sociālās palīdzības pabalstiem” projekts, kas bija nodots sabiedrības viedokļa noskaidrošanai no 2025.</w:t>
      </w:r>
      <w:r>
        <w:rPr>
          <w:rFonts w:ascii="Times New Roman" w:eastAsia="Times New Roman" w:hAnsi="Times New Roman" w:cs="Times New Roman"/>
          <w:kern w:val="0"/>
          <w:sz w:val="24"/>
          <w:szCs w:val="24"/>
          <w:lang w:eastAsia="lv-LV"/>
          <w14:ligatures w14:val="none"/>
        </w:rPr>
        <w:t> </w:t>
      </w:r>
      <w:r w:rsidRPr="00C704B1">
        <w:rPr>
          <w:rFonts w:ascii="Times New Roman" w:eastAsia="Times New Roman" w:hAnsi="Times New Roman" w:cs="Times New Roman"/>
          <w:kern w:val="0"/>
          <w:sz w:val="24"/>
          <w:szCs w:val="24"/>
          <w:lang w:eastAsia="lv-LV"/>
          <w14:ligatures w14:val="none"/>
        </w:rPr>
        <w:t>gada 20. septembra līdz 4. oktobrim. Neviens priekšlikums netika saņemts.</w:t>
      </w:r>
    </w:p>
    <w:p w14:paraId="6865DE88" w14:textId="77777777" w:rsidR="00C6721D" w:rsidRPr="00C704B1" w:rsidRDefault="00C6721D" w:rsidP="00C6721D">
      <w:pPr>
        <w:spacing w:after="0"/>
        <w:ind w:firstLine="720"/>
        <w:jc w:val="both"/>
        <w:rPr>
          <w:rFonts w:ascii="Times New Roman" w:eastAsia="Times New Roman" w:hAnsi="Times New Roman" w:cs="Times New Roman"/>
          <w:kern w:val="0"/>
          <w:sz w:val="24"/>
          <w:szCs w:val="24"/>
          <w:lang w:eastAsia="lv-LV"/>
          <w14:ligatures w14:val="none"/>
        </w:rPr>
      </w:pPr>
      <w:r w:rsidRPr="00C704B1">
        <w:rPr>
          <w:rFonts w:ascii="Times New Roman" w:eastAsia="Times New Roman" w:hAnsi="Times New Roman" w:cs="Times New Roman"/>
          <w:kern w:val="0"/>
          <w:sz w:val="24"/>
          <w:szCs w:val="24"/>
          <w:lang w:eastAsia="lv-LV"/>
          <w14:ligatures w14:val="none"/>
        </w:rPr>
        <w:t xml:space="preserve">Pašvaldību likuma 44. panta otrajā daļā noteikts, ka dome var izdot saistošos noteikumus, lai nodrošinātu pašvaldības autonomo funkciju un brīvprātīgo iniciatīvu izpildi, ievērojot likumos vai Ministru kabineta noteikumos paredzēto funkciju izpildes kārtību.  Saskaņā ar Pašvaldību likuma 4. panta pirmās daļas 9. punktu pašvaldības autonomā funkcija ir nodrošināt iedzīvotājiem atbalstu sociālo problēmu risināšanā, kā arī iespēju saņemt sociālo palīdzību un sociālos pakalpojumus. </w:t>
      </w:r>
      <w:r w:rsidRPr="00C704B1">
        <w:rPr>
          <w:rFonts w:ascii="Times New Roman" w:eastAsia="Wingdings" w:hAnsi="Times New Roman" w:cs="Times New Roman"/>
          <w:iCs/>
          <w:sz w:val="24"/>
          <w:szCs w:val="24"/>
          <w14:ligatures w14:val="none"/>
        </w:rPr>
        <w:t xml:space="preserve">Sociālo pakalpojumu un sociālās palīdzības likuma 35. panta otrajā daļā noteikts, ka papildu sociālās palīdzības pabalsti ir pabalsts atsevišķu izdevumu apmaksai un pabalsts krīzes situācijā; 36. panta sestajā daļā paredzēts, ka pabalstu atsevišķu izdevumu apmaksai piešķir par trūcīgu vai maznodrošinātu atzītai mājsaimniecībai un šo pabalstu mērķus, apmēru, piešķiršanas un izmaksas kārtību nosaka pašvaldība saistošajos noteikumos, un arī pabalsta krīzes situācijā apmēru, piešķiršanas un izmaksas kārtību nosaka pašvaldība saistošajos noteikumos. </w:t>
      </w:r>
    </w:p>
    <w:p w14:paraId="2716ECCA" w14:textId="77777777" w:rsidR="00C6721D" w:rsidRPr="00C704B1" w:rsidRDefault="00C6721D" w:rsidP="00C6721D">
      <w:pPr>
        <w:pStyle w:val="tv213"/>
        <w:shd w:val="clear" w:color="auto" w:fill="FFFFFF"/>
        <w:spacing w:before="0" w:beforeAutospacing="0" w:after="0" w:afterAutospacing="0" w:line="293" w:lineRule="atLeast"/>
        <w:ind w:firstLine="709"/>
        <w:jc w:val="both"/>
      </w:pPr>
      <w:r w:rsidRPr="00C704B1">
        <w:t xml:space="preserve">Saistošie noteikumi </w:t>
      </w:r>
      <w:bookmarkStart w:id="498" w:name="_Hlk210852605"/>
      <w:r w:rsidRPr="00C704B1">
        <w:t>“Par Madonas novada pašvaldības papildu sociālās palīdzības pabalstiem”</w:t>
      </w:r>
      <w:bookmarkEnd w:id="498"/>
      <w:r w:rsidRPr="00C704B1">
        <w:t xml:space="preserve"> izstrādāti ar mērķi sniegt vienotu atbalstu trūcīgām un maznodrošinātām mājsaimniecībām visā Madonas novada pašvaldības administratīvajā teritorijā, kā arī mājsaimniecībām krīzes situācijā. Pašvaldību likuma 10. panta pirmās daļas 1. punktā noteikts, ka tikai domes kompetencē ir izdot saistošos noteikumus. </w:t>
      </w:r>
    </w:p>
    <w:p w14:paraId="3586C2A5" w14:textId="77777777" w:rsidR="00C6721D" w:rsidRPr="00C704B1" w:rsidRDefault="00C6721D" w:rsidP="00C6721D">
      <w:pPr>
        <w:pStyle w:val="tv213"/>
        <w:shd w:val="clear" w:color="auto" w:fill="FFFFFF"/>
        <w:spacing w:before="0" w:beforeAutospacing="0" w:after="0" w:afterAutospacing="0" w:line="293" w:lineRule="atLeast"/>
        <w:ind w:firstLine="709"/>
        <w:jc w:val="both"/>
      </w:pPr>
      <w:r w:rsidRPr="00C704B1">
        <w:lastRenderedPageBreak/>
        <w:t xml:space="preserve">Pašvaldību likuma 47. panta otrajā daļā paredzēts, ka dome triju darbdienu laikā pēc parakstīšanas </w:t>
      </w:r>
      <w:proofErr w:type="spellStart"/>
      <w:r w:rsidRPr="00C704B1">
        <w:t>rakstveidā</w:t>
      </w:r>
      <w:proofErr w:type="spellEnd"/>
      <w:r w:rsidRPr="00C704B1">
        <w:t xml:space="preserve"> </w:t>
      </w:r>
      <w:proofErr w:type="spellStart"/>
      <w:r w:rsidRPr="00C704B1">
        <w:t>nosūta</w:t>
      </w:r>
      <w:proofErr w:type="spellEnd"/>
      <w:r w:rsidRPr="00C704B1">
        <w:t xml:space="preserve"> atzinuma sniegšanai Vides aizsardzības un reģionālās attīstības ministrijai saistošos noteikumus sociālās drošības jautājumos un to paskaidrojuma rakstu. Ministrija mēneša laikā no saistošo noteikumu saņemšanas dienas izvērtē to tiesiskumu un </w:t>
      </w:r>
      <w:proofErr w:type="spellStart"/>
      <w:r w:rsidRPr="00C704B1">
        <w:t>nosūta</w:t>
      </w:r>
      <w:proofErr w:type="spellEnd"/>
      <w:r w:rsidRPr="00C704B1">
        <w:t xml:space="preserve"> pašvaldībai attiecīgu atzinumu.</w:t>
      </w:r>
    </w:p>
    <w:p w14:paraId="26018156" w14:textId="139C631A" w:rsidR="00C6721D" w:rsidRDefault="00C6721D" w:rsidP="00C6721D">
      <w:pPr>
        <w:spacing w:after="0" w:line="240" w:lineRule="auto"/>
        <w:ind w:firstLine="709"/>
        <w:jc w:val="both"/>
        <w:rPr>
          <w:rFonts w:ascii="Times New Roman" w:eastAsia="Calibri" w:hAnsi="Times New Roman" w:cs="Times New Roman"/>
          <w:b/>
          <w:sz w:val="24"/>
          <w:szCs w:val="24"/>
          <w:lang w:eastAsia="hi-IN" w:bidi="hi-IN"/>
          <w14:ligatures w14:val="none"/>
        </w:rPr>
      </w:pPr>
      <w:r w:rsidRPr="00C704B1">
        <w:rPr>
          <w:rFonts w:ascii="Times New Roman" w:hAnsi="Times New Roman" w:cs="Times New Roman"/>
          <w:sz w:val="24"/>
          <w:szCs w:val="24"/>
        </w:rPr>
        <w:t>Pamatojoties uz Administratīvo teritoriju un apdzīvoto vietu likuma Pārejas noteikumu 33.</w:t>
      </w:r>
      <w:r w:rsidRPr="0076276F">
        <w:rPr>
          <w:rFonts w:ascii="Times New Roman" w:hAnsi="Times New Roman" w:cs="Times New Roman"/>
          <w:sz w:val="24"/>
          <w:szCs w:val="24"/>
          <w:vertAlign w:val="superscript"/>
        </w:rPr>
        <w:t>8</w:t>
      </w:r>
      <w:r w:rsidRPr="00C704B1">
        <w:rPr>
          <w:rFonts w:ascii="Times New Roman" w:eastAsia="Wingdings" w:hAnsi="Times New Roman" w:cs="Times New Roman"/>
          <w:iCs/>
          <w:sz w:val="24"/>
          <w:szCs w:val="24"/>
          <w14:ligatures w14:val="none"/>
        </w:rPr>
        <w:t xml:space="preserve"> punktu, </w:t>
      </w:r>
      <w:r w:rsidRPr="00C704B1">
        <w:rPr>
          <w:rFonts w:ascii="Times New Roman" w:hAnsi="Times New Roman" w:cs="Times New Roman"/>
          <w:sz w:val="24"/>
          <w:szCs w:val="24"/>
        </w:rPr>
        <w:t xml:space="preserve">Pašvaldību likuma 10. panta pirmās daļas 1. punktu, 47. panta otro daļu, Sociālo pakalpojumu un sociālās palīdzības likuma 35. panta otro daļu; 36. panta sesto daļu, </w:t>
      </w:r>
      <w:r w:rsidRPr="00D144E9">
        <w:rPr>
          <w:rFonts w:ascii="Times New Roman" w:eastAsia="Times New Roman" w:hAnsi="Times New Roman" w:cs="Times New Roman"/>
          <w:b/>
          <w:sz w:val="24"/>
          <w:szCs w:val="24"/>
        </w:rPr>
        <w:t>atklāti balsojot: PAR – 1</w:t>
      </w:r>
      <w:r w:rsidR="00D70E94">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D70E94"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41F18D64" w14:textId="22CB9883" w:rsidR="00C6721D" w:rsidRPr="00A775D1" w:rsidRDefault="00C6721D" w:rsidP="00C6721D">
      <w:pPr>
        <w:spacing w:after="0" w:line="240" w:lineRule="auto"/>
        <w:ind w:firstLine="709"/>
        <w:jc w:val="both"/>
        <w:rPr>
          <w:rFonts w:ascii="Times New Roman" w:hAnsi="Times New Roman" w:cs="Times New Roman"/>
          <w:b/>
          <w:bCs/>
          <w:sz w:val="24"/>
          <w:szCs w:val="24"/>
        </w:rPr>
      </w:pPr>
    </w:p>
    <w:p w14:paraId="4EDF157D" w14:textId="7D73A045" w:rsidR="00C6721D" w:rsidRPr="00C704B1" w:rsidRDefault="00C6721D" w:rsidP="00C6721D">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rPr>
        <w:t xml:space="preserve">Izdot saistošos noteikumus Nr. </w:t>
      </w:r>
      <w:r>
        <w:rPr>
          <w:rFonts w:ascii="Times New Roman" w:hAnsi="Times New Roman" w:cs="Times New Roman"/>
          <w:sz w:val="24"/>
          <w:szCs w:val="24"/>
        </w:rPr>
        <w:t xml:space="preserve">19 </w:t>
      </w:r>
      <w:r w:rsidRPr="00C704B1">
        <w:rPr>
          <w:rFonts w:ascii="Times New Roman" w:hAnsi="Times New Roman" w:cs="Times New Roman"/>
          <w:sz w:val="24"/>
          <w:szCs w:val="24"/>
        </w:rPr>
        <w:t>“Par Madonas novada pašvaldības papildu sociālās palīdzības pabalstiem”</w:t>
      </w:r>
      <w:r w:rsidRPr="00C704B1">
        <w:rPr>
          <w:rFonts w:ascii="Times New Roman" w:eastAsia="Times New Roman" w:hAnsi="Times New Roman" w:cs="Times New Roman"/>
          <w:kern w:val="0"/>
          <w:sz w:val="24"/>
          <w:szCs w:val="24"/>
          <w:lang w:eastAsia="lv-LV"/>
          <w14:ligatures w14:val="none"/>
        </w:rPr>
        <w:t xml:space="preserve"> un to paskaidrojuma rakstu, </w:t>
      </w:r>
      <w:r w:rsidRPr="00C704B1">
        <w:rPr>
          <w:rFonts w:ascii="Times New Roman" w:hAnsi="Times New Roman" w:cs="Times New Roman"/>
          <w:sz w:val="24"/>
          <w:szCs w:val="24"/>
          <w:lang w:eastAsia="hi-IN" w:bidi="hi-IN"/>
        </w:rPr>
        <w:t>kas pievienoti lēmumam.</w:t>
      </w:r>
    </w:p>
    <w:p w14:paraId="5F484934" w14:textId="77777777" w:rsidR="00C6721D" w:rsidRPr="00C704B1" w:rsidRDefault="00C6721D" w:rsidP="00C6721D">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C704B1">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C704B1">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C704B1">
        <w:rPr>
          <w:rFonts w:ascii="Times New Roman" w:hAnsi="Times New Roman" w:cs="Times New Roman"/>
          <w:sz w:val="24"/>
          <w:szCs w:val="24"/>
          <w:lang w:eastAsia="hi-IN" w:bidi="hi-IN"/>
        </w:rPr>
        <w:t>nosūta</w:t>
      </w:r>
      <w:proofErr w:type="spellEnd"/>
      <w:r w:rsidRPr="00C704B1">
        <w:rPr>
          <w:rFonts w:ascii="Times New Roman" w:hAnsi="Times New Roman" w:cs="Times New Roman"/>
          <w:sz w:val="24"/>
          <w:szCs w:val="24"/>
          <w:lang w:eastAsia="hi-IN" w:bidi="hi-IN"/>
        </w:rPr>
        <w:t xml:space="preserve"> saistošos noteikumus un to paskaidrojuma rakstu </w:t>
      </w:r>
      <w:r w:rsidRPr="00C704B1">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2DD58442" w14:textId="77A69D15" w:rsidR="00DC3027" w:rsidRDefault="00C6721D" w:rsidP="00DC3027">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C704B1">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C704B1">
        <w:rPr>
          <w:rFonts w:ascii="Times New Roman" w:hAnsi="Times New Roman" w:cs="Times New Roman"/>
          <w:sz w:val="24"/>
          <w:szCs w:val="24"/>
          <w:lang w:eastAsia="hi-IN" w:bidi="hi-IN"/>
        </w:rPr>
        <w:t>pašvaldības oficiālajā tīmekļvietnē, vienlaikus nodrošinot atbilstību oficiālajai publikācijai.</w:t>
      </w:r>
    </w:p>
    <w:p w14:paraId="6CD22CA8" w14:textId="77777777" w:rsidR="00DC3027" w:rsidRPr="00DC3027" w:rsidRDefault="00DC3027" w:rsidP="00DC3027">
      <w:pPr>
        <w:pStyle w:val="Sarakstarindkopa"/>
        <w:tabs>
          <w:tab w:val="left" w:pos="993"/>
        </w:tabs>
        <w:spacing w:after="0" w:line="240" w:lineRule="auto"/>
        <w:ind w:left="709"/>
        <w:jc w:val="both"/>
        <w:rPr>
          <w:rFonts w:ascii="Times New Roman" w:hAnsi="Times New Roman" w:cs="Times New Roman"/>
          <w:sz w:val="24"/>
          <w:szCs w:val="24"/>
          <w:lang w:eastAsia="hi-IN" w:bidi="hi-IN"/>
        </w:rPr>
      </w:pPr>
    </w:p>
    <w:p w14:paraId="2012C272" w14:textId="77777777" w:rsidR="00DC3027" w:rsidRDefault="00DC3027" w:rsidP="00DC3027">
      <w:pPr>
        <w:spacing w:after="0" w:line="240" w:lineRule="auto"/>
        <w:jc w:val="both"/>
        <w:rPr>
          <w:rFonts w:ascii="Times New Roman" w:eastAsia="Calibri" w:hAnsi="Times New Roman" w:cs="Times New Roman"/>
          <w:i/>
          <w:iCs/>
          <w:color w:val="000000"/>
          <w:kern w:val="0"/>
          <w:sz w:val="24"/>
          <w:szCs w:val="24"/>
          <w14:ligatures w14:val="none"/>
        </w:rPr>
      </w:pPr>
      <w:r w:rsidRPr="00EF7ECF">
        <w:rPr>
          <w:rFonts w:ascii="Times New Roman" w:eastAsia="Calibri" w:hAnsi="Times New Roman" w:cs="Times New Roman"/>
          <w:i/>
          <w:iCs/>
          <w:color w:val="000000"/>
          <w:kern w:val="0"/>
          <w:sz w:val="24"/>
          <w:szCs w:val="24"/>
          <w14:ligatures w14:val="none"/>
        </w:rPr>
        <w:t xml:space="preserve">Pielikumā: </w:t>
      </w:r>
    </w:p>
    <w:p w14:paraId="0ABA51A7" w14:textId="6AE1C090" w:rsidR="00DC3027" w:rsidRPr="00DC3027" w:rsidRDefault="00DC3027" w:rsidP="00DC3027">
      <w:pPr>
        <w:spacing w:after="0" w:line="240" w:lineRule="auto"/>
        <w:jc w:val="both"/>
        <w:rPr>
          <w:rFonts w:ascii="Times New Roman" w:eastAsia="Times New Roman" w:hAnsi="Times New Roman" w:cs="Times New Roman"/>
          <w:i/>
          <w:iCs/>
          <w:kern w:val="0"/>
          <w:sz w:val="28"/>
          <w:szCs w:val="28"/>
          <w:lang w:eastAsia="lv-LV"/>
          <w14:ligatures w14:val="none"/>
        </w:rPr>
      </w:pPr>
      <w:r w:rsidRPr="00DC3027">
        <w:rPr>
          <w:rFonts w:ascii="Times New Roman" w:eastAsia="Calibri" w:hAnsi="Times New Roman" w:cs="Times New Roman"/>
          <w:i/>
          <w:iCs/>
          <w:color w:val="000000"/>
          <w:kern w:val="0"/>
          <w:sz w:val="24"/>
          <w:szCs w:val="24"/>
          <w14:ligatures w14:val="none"/>
        </w:rPr>
        <w:t xml:space="preserve">1. Saistošie noteikumi Nr. 19 </w:t>
      </w:r>
      <w:r w:rsidRPr="00DC3027">
        <w:rPr>
          <w:rFonts w:ascii="Times New Roman" w:hAnsi="Times New Roman" w:cs="Times New Roman"/>
          <w:i/>
          <w:iCs/>
          <w:sz w:val="24"/>
          <w:szCs w:val="24"/>
        </w:rPr>
        <w:t xml:space="preserve">“Par </w:t>
      </w:r>
      <w:r w:rsidRPr="00DC3027">
        <w:rPr>
          <w:rFonts w:ascii="Times New Roman" w:eastAsia="Times New Roman" w:hAnsi="Times New Roman" w:cs="Times New Roman"/>
          <w:i/>
          <w:iCs/>
          <w:kern w:val="0"/>
          <w:sz w:val="24"/>
          <w:szCs w:val="24"/>
          <w:lang w:eastAsia="lv-LV"/>
          <w14:ligatures w14:val="none"/>
        </w:rPr>
        <w:t>Madonas novada pašvaldības papildu sociālās palīdzības pabalstiem</w:t>
      </w:r>
      <w:r w:rsidRPr="00DC3027">
        <w:rPr>
          <w:rFonts w:ascii="Times New Roman" w:hAnsi="Times New Roman" w:cs="Times New Roman"/>
          <w:i/>
          <w:iCs/>
          <w:sz w:val="24"/>
          <w:szCs w:val="24"/>
        </w:rPr>
        <w:t>”</w:t>
      </w:r>
      <w:r w:rsidRPr="00DC3027">
        <w:rPr>
          <w:rFonts w:ascii="Times New Roman" w:hAnsi="Times New Roman" w:cs="Times New Roman"/>
          <w:i/>
          <w:iCs/>
          <w:sz w:val="24"/>
          <w:szCs w:val="24"/>
          <w:lang w:eastAsia="lv-LV"/>
        </w:rPr>
        <w:t>.</w:t>
      </w:r>
    </w:p>
    <w:p w14:paraId="28DB3D06" w14:textId="77777777" w:rsidR="00DC3027" w:rsidRPr="007D6CA0" w:rsidRDefault="00DC3027" w:rsidP="00DC3027">
      <w:pPr>
        <w:suppressAutoHyphens/>
        <w:spacing w:after="0" w:line="240" w:lineRule="auto"/>
        <w:ind w:right="-1"/>
        <w:contextualSpacing/>
        <w:jc w:val="both"/>
        <w:rPr>
          <w:rFonts w:ascii="Times New Roman" w:eastAsia="Calibri" w:hAnsi="Times New Roman" w:cs="Times New Roman"/>
          <w:kern w:val="0"/>
          <w:sz w:val="24"/>
          <w:szCs w:val="24"/>
          <w14:ligatures w14:val="none"/>
        </w:rPr>
      </w:pPr>
      <w:r w:rsidRPr="007D6CA0">
        <w:rPr>
          <w:rFonts w:ascii="Times New Roman" w:eastAsia="Calibri" w:hAnsi="Times New Roman" w:cs="Times New Roman"/>
          <w:i/>
          <w:iCs/>
          <w:color w:val="000000"/>
          <w:kern w:val="0"/>
          <w:sz w:val="24"/>
          <w:szCs w:val="24"/>
          <w14:ligatures w14:val="none"/>
        </w:rPr>
        <w:t>2. Paskaidrojuma raksts.</w:t>
      </w:r>
    </w:p>
    <w:p w14:paraId="16CA7BFA" w14:textId="77777777" w:rsidR="00DC3027" w:rsidRPr="00DC3027" w:rsidRDefault="00DC3027" w:rsidP="00DC3027">
      <w:pPr>
        <w:tabs>
          <w:tab w:val="left" w:pos="993"/>
        </w:tabs>
        <w:spacing w:after="200" w:line="240" w:lineRule="auto"/>
        <w:jc w:val="both"/>
        <w:rPr>
          <w:rFonts w:ascii="Times New Roman" w:hAnsi="Times New Roman" w:cs="Times New Roman"/>
          <w:sz w:val="24"/>
          <w:szCs w:val="24"/>
          <w:lang w:eastAsia="hi-IN" w:bidi="hi-IN"/>
        </w:rPr>
      </w:pPr>
    </w:p>
    <w:p w14:paraId="033B696A" w14:textId="77777777" w:rsidR="00E42B38" w:rsidRDefault="00E42B38" w:rsidP="00011E80">
      <w:pPr>
        <w:spacing w:after="0"/>
        <w:jc w:val="both"/>
        <w:rPr>
          <w:rFonts w:ascii="Times New Roman" w:hAnsi="Times New Roman" w:cs="Times New Roman"/>
          <w:bCs/>
          <w:i/>
          <w:sz w:val="24"/>
          <w:szCs w:val="24"/>
        </w:rPr>
      </w:pPr>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07184067"/>
      <w:bookmarkEnd w:id="450"/>
      <w:bookmarkEnd w:id="451"/>
      <w:bookmarkEnd w:id="452"/>
    </w:p>
    <w:p w14:paraId="280530FD" w14:textId="77777777" w:rsidR="00C6721D" w:rsidRDefault="00C6721D" w:rsidP="00011E80">
      <w:pPr>
        <w:spacing w:after="0"/>
        <w:jc w:val="both"/>
        <w:rPr>
          <w:rFonts w:ascii="Times New Roman" w:hAnsi="Times New Roman" w:cs="Times New Roman"/>
          <w:b/>
          <w:bCs/>
          <w:kern w:val="0"/>
          <w:sz w:val="24"/>
          <w:szCs w:val="24"/>
          <w14:ligatures w14:val="none"/>
        </w:rPr>
      </w:pP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6"/>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EB62875" w14:textId="77777777" w:rsidR="00E95D7E" w:rsidRPr="00E95D7E" w:rsidRDefault="00E95D7E" w:rsidP="00E95D7E">
      <w:pPr>
        <w:spacing w:after="0"/>
        <w:jc w:val="both"/>
        <w:rPr>
          <w:rFonts w:ascii="Times New Roman" w:hAnsi="Times New Roman" w:cs="Times New Roman"/>
          <w:bCs/>
          <w:i/>
          <w:sz w:val="24"/>
          <w:szCs w:val="24"/>
        </w:rPr>
      </w:pPr>
      <w:proofErr w:type="spellStart"/>
      <w:r w:rsidRPr="00E95D7E">
        <w:rPr>
          <w:rFonts w:ascii="Times New Roman" w:hAnsi="Times New Roman" w:cs="Times New Roman"/>
          <w:bCs/>
          <w:i/>
          <w:sz w:val="24"/>
          <w:szCs w:val="24"/>
        </w:rPr>
        <w:t>Melle</w:t>
      </w:r>
      <w:proofErr w:type="spellEnd"/>
      <w:r w:rsidRPr="00E95D7E">
        <w:rPr>
          <w:rFonts w:ascii="Times New Roman" w:hAnsi="Times New Roman" w:cs="Times New Roman"/>
          <w:bCs/>
          <w:i/>
          <w:sz w:val="24"/>
          <w:szCs w:val="24"/>
        </w:rPr>
        <w:t xml:space="preserve"> 27307570</w:t>
      </w:r>
    </w:p>
    <w:p w14:paraId="4D3AC22E" w14:textId="77777777" w:rsidR="00E95D7E" w:rsidRPr="00E95D7E" w:rsidRDefault="00E95D7E" w:rsidP="00E95D7E">
      <w:pPr>
        <w:spacing w:after="0"/>
        <w:jc w:val="both"/>
        <w:rPr>
          <w:rFonts w:ascii="Times New Roman" w:hAnsi="Times New Roman" w:cs="Times New Roman"/>
          <w:sz w:val="24"/>
          <w:szCs w:val="24"/>
        </w:rPr>
      </w:pPr>
      <w:r w:rsidRPr="00E95D7E">
        <w:rPr>
          <w:rFonts w:ascii="Times New Roman" w:hAnsi="Times New Roman" w:cs="Times New Roman"/>
          <w:bCs/>
          <w:i/>
          <w:sz w:val="24"/>
          <w:szCs w:val="24"/>
        </w:rPr>
        <w:t>Radžēle 26105030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E95D7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D688" w14:textId="77777777" w:rsidR="00537EEF" w:rsidRDefault="00537EEF">
      <w:pPr>
        <w:spacing w:after="0" w:line="240" w:lineRule="auto"/>
      </w:pPr>
      <w:r>
        <w:separator/>
      </w:r>
    </w:p>
  </w:endnote>
  <w:endnote w:type="continuationSeparator" w:id="0">
    <w:p w14:paraId="24635D53" w14:textId="77777777" w:rsidR="00537EEF" w:rsidRDefault="0053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7" w:name="_Hlk202447562"/>
    <w:r w:rsidRPr="003C7F1F">
      <w:rPr>
        <w:sz w:val="20"/>
        <w:szCs w:val="20"/>
      </w:rPr>
      <w:t>DOKUMENTS PARAKSTĪTS AR DROŠU ELEKTRONISKO PARAKSTU UN SATUR LAIKA ZĪMOGU</w:t>
    </w:r>
  </w:p>
  <w:bookmarkEnd w:id="52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2FFB" w14:textId="77777777" w:rsidR="00537EEF" w:rsidRDefault="00537EEF">
      <w:pPr>
        <w:spacing w:after="0" w:line="240" w:lineRule="auto"/>
      </w:pPr>
      <w:r>
        <w:separator/>
      </w:r>
    </w:p>
  </w:footnote>
  <w:footnote w:type="continuationSeparator" w:id="0">
    <w:p w14:paraId="30D1E135" w14:textId="77777777" w:rsidR="00537EEF" w:rsidRDefault="00537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37EEF"/>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1FE7"/>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3C3D"/>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76CF"/>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0E94"/>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3027"/>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970</TotalTime>
  <Pages>2</Pages>
  <Words>3557</Words>
  <Characters>2028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378</cp:revision>
  <dcterms:created xsi:type="dcterms:W3CDTF">2024-09-06T08:06:00Z</dcterms:created>
  <dcterms:modified xsi:type="dcterms:W3CDTF">2025-11-03T10:19:00Z</dcterms:modified>
</cp:coreProperties>
</file>